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9" w:rsidRDefault="00FD7F19" w:rsidP="00FD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23628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FD7F19" w:rsidRDefault="00FD7F19" w:rsidP="00FD7F1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оборудованных учебных кабинетов</w:t>
      </w:r>
    </w:p>
    <w:bookmarkEnd w:id="0"/>
    <w:p w:rsidR="00FD7F19" w:rsidRDefault="00FD7F19" w:rsidP="00FD7F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46B7" w:rsidRPr="00CF65FB" w:rsidRDefault="009C493D" w:rsidP="00A75C8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5FB">
        <w:rPr>
          <w:rFonts w:ascii="Times New Roman" w:hAnsi="Times New Roman" w:cs="Times New Roman"/>
          <w:sz w:val="24"/>
          <w:szCs w:val="24"/>
        </w:rPr>
        <w:t>3</w:t>
      </w:r>
      <w:r w:rsidR="00E16E5A">
        <w:rPr>
          <w:rFonts w:ascii="Times New Roman" w:hAnsi="Times New Roman" w:cs="Times New Roman"/>
          <w:sz w:val="24"/>
          <w:szCs w:val="24"/>
        </w:rPr>
        <w:t xml:space="preserve">4.02.01 </w:t>
      </w:r>
      <w:r w:rsidRPr="00CF65FB">
        <w:rPr>
          <w:rFonts w:ascii="Times New Roman" w:hAnsi="Times New Roman" w:cs="Times New Roman"/>
          <w:sz w:val="24"/>
          <w:szCs w:val="24"/>
        </w:rPr>
        <w:t>С</w:t>
      </w:r>
      <w:r w:rsidR="00E16E5A">
        <w:rPr>
          <w:rFonts w:ascii="Times New Roman" w:hAnsi="Times New Roman" w:cs="Times New Roman"/>
          <w:sz w:val="24"/>
          <w:szCs w:val="24"/>
        </w:rPr>
        <w:t>естринское дело</w:t>
      </w:r>
      <w:bookmarkStart w:id="1" w:name="_GoBack"/>
      <w:bookmarkEnd w:id="1"/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22"/>
        <w:gridCol w:w="2784"/>
        <w:gridCol w:w="3663"/>
        <w:gridCol w:w="3866"/>
        <w:gridCol w:w="3651"/>
      </w:tblGrid>
      <w:tr w:rsidR="00030530" w:rsidRPr="00CF65FB" w:rsidTr="00030530">
        <w:tc>
          <w:tcPr>
            <w:tcW w:w="822" w:type="dxa"/>
          </w:tcPr>
          <w:p w:rsidR="00030530" w:rsidRPr="00CF65FB" w:rsidRDefault="00030530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84" w:type="dxa"/>
          </w:tcPr>
          <w:p w:rsidR="00030530" w:rsidRPr="00CF65FB" w:rsidRDefault="00030530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663" w:type="dxa"/>
          </w:tcPr>
          <w:p w:rsidR="00030530" w:rsidRPr="00CF65FB" w:rsidRDefault="00030530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3866" w:type="dxa"/>
          </w:tcPr>
          <w:p w:rsidR="00030530" w:rsidRPr="00CF65FB" w:rsidRDefault="00030530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Оснащенностьучебных</w:t>
            </w:r>
            <w:proofErr w:type="spellEnd"/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3651" w:type="dxa"/>
          </w:tcPr>
          <w:p w:rsidR="00030530" w:rsidRPr="00CF65FB" w:rsidRDefault="00030530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30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030530" w:rsidRPr="00CF65FB" w:rsidTr="00030530">
        <w:trPr>
          <w:trHeight w:val="150"/>
        </w:trPr>
        <w:tc>
          <w:tcPr>
            <w:tcW w:w="822" w:type="dxa"/>
            <w:vMerge w:val="restart"/>
          </w:tcPr>
          <w:p w:rsidR="00030530" w:rsidRPr="00CF65FB" w:rsidRDefault="00030530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СГЦ.01 История России</w:t>
            </w:r>
          </w:p>
        </w:tc>
        <w:tc>
          <w:tcPr>
            <w:tcW w:w="3663" w:type="dxa"/>
          </w:tcPr>
          <w:p w:rsidR="00030530" w:rsidRPr="00CF65FB" w:rsidRDefault="00030530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истории России</w:t>
            </w:r>
          </w:p>
          <w:p w:rsidR="00030530" w:rsidRPr="00CF65FB" w:rsidRDefault="00030530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федерация,305029, г. Курск, ул. Карла Маркса, д.69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 №43</w:t>
            </w:r>
          </w:p>
        </w:tc>
        <w:tc>
          <w:tcPr>
            <w:tcW w:w="3866" w:type="dxa"/>
            <w:vAlign w:val="center"/>
          </w:tcPr>
          <w:p w:rsidR="00030530" w:rsidRPr="00CF65FB" w:rsidRDefault="00030530" w:rsidP="004F09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030530" w:rsidRPr="00CF65FB" w:rsidRDefault="00030530" w:rsidP="004F09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030530" w:rsidRPr="00CF65FB" w:rsidRDefault="00030530" w:rsidP="004F0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4F09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150"/>
        </w:trPr>
        <w:tc>
          <w:tcPr>
            <w:tcW w:w="822" w:type="dxa"/>
            <w:vMerge/>
          </w:tcPr>
          <w:p w:rsidR="00030530" w:rsidRPr="00CF65FB" w:rsidRDefault="00030530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2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808"/>
        </w:trPr>
        <w:tc>
          <w:tcPr>
            <w:tcW w:w="822" w:type="dxa"/>
            <w:vMerge w:val="restart"/>
          </w:tcPr>
          <w:p w:rsidR="00030530" w:rsidRPr="00CF65FB" w:rsidRDefault="00030530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СГЦ.02 Иностранный язык в профессиональной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63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иностранного языка в профессиональной деятельности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д.69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№46</w:t>
            </w:r>
          </w:p>
        </w:tc>
        <w:tc>
          <w:tcPr>
            <w:tcW w:w="3866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мебель для организации рабочего места преподавателя, мебель для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рабочих мест обучающихся (столы – 10, стулья – 20), мебель для рационального размещения и хранения средств обучения (секционный комбинированный  шкаф), доска аудиторная.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выходом в сеть Интернет с лицензионным программным обеспечением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экран),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150"/>
        </w:trPr>
        <w:tc>
          <w:tcPr>
            <w:tcW w:w="822" w:type="dxa"/>
            <w:vMerge/>
          </w:tcPr>
          <w:p w:rsidR="00030530" w:rsidRPr="00CF65FB" w:rsidRDefault="00030530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 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4F0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д.69,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9, стулья – 18), мебель для рационального размещения и хранения средств обучения (встроенные шкафы – 2), доска аудиторная.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обучения: н</w:t>
            </w:r>
            <w:r w:rsidRPr="00CF65F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абор таблиц по грамматике немецкого языка,  мультимедийные наглядные материалы по дисциплине, в</w:t>
            </w:r>
            <w:r w:rsidRPr="00CF65FB">
              <w:rPr>
                <w:rFonts w:ascii="Times New Roman" w:hAnsi="Times New Roman" w:cs="Times New Roman"/>
                <w:iCs/>
                <w:sz w:val="24"/>
                <w:szCs w:val="24"/>
              </w:rPr>
              <w:t>идеофильмы, учебные пособия, сборники тестовых заданий.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выходом в сеть Интернет с лицензионным программным обеспечением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экран),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1724"/>
        </w:trPr>
        <w:tc>
          <w:tcPr>
            <w:tcW w:w="822" w:type="dxa"/>
            <w:vMerge/>
          </w:tcPr>
          <w:p w:rsidR="00030530" w:rsidRPr="00CF65FB" w:rsidRDefault="00030530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 </w:t>
            </w:r>
          </w:p>
          <w:p w:rsidR="00030530" w:rsidRPr="00CF65FB" w:rsidRDefault="00030530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 69,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3866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9, стулья – 22), мебель для рационального размещения и хранения средств обучения (секционные комбинированные шкафы – 6), доска аудиторная.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обучения: н</w:t>
            </w:r>
            <w:r w:rsidRPr="00CF65F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абор таблиц по грамматике немецкого языка,  мультимедийные наглядные материалы по дисциплине, в</w:t>
            </w:r>
            <w:r w:rsidRPr="00CF65FB">
              <w:rPr>
                <w:rFonts w:ascii="Times New Roman" w:hAnsi="Times New Roman" w:cs="Times New Roman"/>
                <w:iCs/>
                <w:sz w:val="24"/>
                <w:szCs w:val="24"/>
              </w:rPr>
              <w:t>идеофильмы, учебные пособия, сборники тестовых заданий.</w:t>
            </w:r>
          </w:p>
          <w:p w:rsidR="00030530" w:rsidRPr="00CF65FB" w:rsidRDefault="00030530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360"/>
        </w:trPr>
        <w:tc>
          <w:tcPr>
            <w:tcW w:w="822" w:type="dxa"/>
            <w:vMerge/>
          </w:tcPr>
          <w:p w:rsidR="00030530" w:rsidRPr="00CF65FB" w:rsidRDefault="00030530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203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360"/>
        </w:trPr>
        <w:tc>
          <w:tcPr>
            <w:tcW w:w="822" w:type="dxa"/>
            <w:vMerge w:val="restart"/>
          </w:tcPr>
          <w:p w:rsidR="00030530" w:rsidRPr="00CF65FB" w:rsidRDefault="00030530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СГЦ.03 Безопасность жизнедеятельности</w:t>
            </w:r>
          </w:p>
        </w:tc>
        <w:tc>
          <w:tcPr>
            <w:tcW w:w="3663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безопасности жизнедеятельности  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305029, г. Курск, ул. Карла Маркса, д. 65б, 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49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мебель для организации рабочего места преподавателя,  мебель для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рабочих мест обучающихся (столы – 16, стулья – 32), доска аудиторная.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общевойсковой защитный комплект (ОЗК),  общевойсковой противогаз или противогаз ГП-7,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гопкалитовый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патрон ДП-5в, изолирующий противогаз в комплекте с регенеративным патроном,  респиратор Р-2, индивидуальный противохимический пакет (ИПП-8, 9, 10, 11),ватно-марлевая повязка,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противопыльная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тканевая маска, медицинская сумка в комплекте, носилки санитарные, аптечка индивидуальная (АИ-2), бинты марлевые, бинты эластичные, жгуты кровоостанавливающие резиновые, индивидуальные перевязочные пакеты, косынки перевязочные, ножницы для перевязочного материала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прямые, шприц-тюбики одноразового пользования (без наполнителя), шинный материал (металлические,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Дитерихса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), огнетушители порошковые (учебные), огнетушители пенные (учебные), огнетушители углекислотные (учебные), устройство отработки прицеливания, учебные автоматы АК-74, винтовки пневматические, комплект плакатов по гражданской обороне, комплект плакатов по основам военной службы, войсковой прибор химической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разведки (ВПХР), рентгенметр ДП-5В, робот-тренажер (ГОША 2 или МАКСИМ-2).</w:t>
            </w:r>
            <w:proofErr w:type="gramEnd"/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360"/>
        </w:trPr>
        <w:tc>
          <w:tcPr>
            <w:tcW w:w="822" w:type="dxa"/>
            <w:vMerge/>
          </w:tcPr>
          <w:p w:rsidR="00030530" w:rsidRPr="00CF65FB" w:rsidRDefault="00030530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203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Default="00030530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360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СГЦ.04. Физическая культура</w:t>
            </w:r>
          </w:p>
        </w:tc>
        <w:tc>
          <w:tcPr>
            <w:tcW w:w="3663" w:type="dxa"/>
          </w:tcPr>
          <w:p w:rsidR="00030530" w:rsidRPr="00CF65FB" w:rsidRDefault="00030530" w:rsidP="004F09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зал, лыжная база</w:t>
            </w:r>
          </w:p>
          <w:p w:rsidR="00030530" w:rsidRPr="00CF65FB" w:rsidRDefault="00030530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Карла Маркса, д. 69, 1 этаж</w:t>
            </w:r>
          </w:p>
        </w:tc>
        <w:tc>
          <w:tcPr>
            <w:tcW w:w="3866" w:type="dxa"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инвентарь (барьеры, баскетбольные мячи, баскетбольные кольца, баскетбольные щиты, волейбольные мячи, волейбольная сетка, антенна; гимнастические скамейки, гимнастические маты, гимнастические палки,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медболы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оборудование для фитнеса, обручи, ракетки для бадминтона, воланы; ракетки для н/тенниса, мячи; секундомеры, скакалки, спортивные ручные тренажеры, спортивные ножные тренажеры, столы для н/тенниса, фишки, гранаты и ядра для метания,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компасы, карты;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лыжи, нагрудные номера, рулетка металлическая, секундомеры, стартовые флажки, футбольные мячи).</w:t>
            </w:r>
          </w:p>
          <w:p w:rsidR="00030530" w:rsidRPr="00CF65FB" w:rsidRDefault="00030530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оборудование: лыжи, лыжные палки, спортивные ботинки.</w:t>
            </w:r>
          </w:p>
        </w:tc>
        <w:tc>
          <w:tcPr>
            <w:tcW w:w="3651" w:type="dxa"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 элементами полосы препятствий</w:t>
            </w:r>
          </w:p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530" w:rsidRPr="00CF65FB" w:rsidRDefault="00030530" w:rsidP="00D1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Карла Маркса, д. 69</w:t>
            </w:r>
          </w:p>
        </w:tc>
        <w:tc>
          <w:tcPr>
            <w:tcW w:w="3866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Спортивный инвентарь (волейбольные сетки, стойки волейбольные, карманы для антенн, мини-футбольные ворота с сеткой, мобильные разборные баскетбольные стойки).</w:t>
            </w:r>
          </w:p>
        </w:tc>
        <w:tc>
          <w:tcPr>
            <w:tcW w:w="3651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Стрелковый тир </w:t>
            </w:r>
          </w:p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Карла Маркса, д. 65б, 1 этаж</w:t>
            </w:r>
          </w:p>
        </w:tc>
        <w:tc>
          <w:tcPr>
            <w:tcW w:w="3866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Спортивное оборудование: винтовка, мишени.</w:t>
            </w:r>
          </w:p>
        </w:tc>
        <w:tc>
          <w:tcPr>
            <w:tcW w:w="3651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СГЦ.05. Основы бережливого производства</w:t>
            </w:r>
          </w:p>
        </w:tc>
        <w:tc>
          <w:tcPr>
            <w:tcW w:w="3663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бережливого производства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федерация,305029, г. Курск, ул. Карла Маркса, д.69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 №43</w:t>
            </w:r>
          </w:p>
        </w:tc>
        <w:tc>
          <w:tcPr>
            <w:tcW w:w="3866" w:type="dxa"/>
            <w:vAlign w:val="center"/>
          </w:tcPr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СГЦ.06. Основы финансовой грамотности</w:t>
            </w:r>
          </w:p>
        </w:tc>
        <w:tc>
          <w:tcPr>
            <w:tcW w:w="3663" w:type="dxa"/>
          </w:tcPr>
          <w:p w:rsidR="00030530" w:rsidRPr="00CF65FB" w:rsidRDefault="00030530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финансовой грамотности</w:t>
            </w:r>
          </w:p>
          <w:p w:rsidR="00030530" w:rsidRPr="00CF65FB" w:rsidRDefault="00030530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д.69,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 №43</w:t>
            </w:r>
          </w:p>
          <w:p w:rsidR="00030530" w:rsidRPr="00CF65FB" w:rsidRDefault="00030530" w:rsidP="002D7044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66" w:type="dxa"/>
          </w:tcPr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2D70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ОПЦ.01. Анатомия и физиология человека с курсом биомеханики зубочелюстной системы</w:t>
            </w:r>
          </w:p>
        </w:tc>
        <w:tc>
          <w:tcPr>
            <w:tcW w:w="3663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анатомии и физиологии человека с курсом биомеханики зубочелюстной системы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69, 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3.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размещения и хранения средств обучения (секционные комбинированные шкафы – 2), доска аудиторная, шкаф для хранения учебно-наглядных пособий, приборов, стеллаж для муляжей. 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фонендоскоп, тонометр, микроскоп с набором объективов, скелет туловища с тазом, набор костей черепа, набор костей туловища, набор костей верхней конечности, набор костей нижней конечности, оси вращения суставов: плечевого, грудино-ключичного, локтевого, коленного, кости на планшете, мышцы (муляж – планшеты), нервная система: головной мозг (модель), головной мозг (планшет), головной мозг (сагитт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азрез), спинной мозг (планшет), солнечное сплетение (муляж), железы (на планшете),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сердце (модель), фронтальный разрез сердца (на планшете), схема кровообращения человека (на планшете), легкие (модель), бронхиальное дерево (сегментарные бронхи), органы дыхания и средостения (муляж), органы средостения (муляж), гортань (модель), органы пищеварения (на планшете): пищеварительная система, кишечник, ворсинки тонкой кишки, печень (муляж), пищеварительная система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(модель), почки (на планшете), мочевыделительная система (на планшете), мужской таз (сагиттальный разрез), женский таз (сагиттальный разрез), торс человека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модель), сагиттальный разрез головы и шеи, топография кисти рук, топография головы и шеи, лимфатическая система (на планшете),  кожа (на планшете), глаз (увеличенная модель), ухо (модель), полукружные каналы с улиткой.</w:t>
            </w:r>
            <w:proofErr w:type="gramEnd"/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обеспечением, телевизор),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ОПЦ.02.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микробиологии и инфекционная безопасность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микробиологии и инфекционной безопасности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69,  4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№36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(секционные комбинированные шкафы – 2), доска аудиторная.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 (ноутбук с выходом в сеть Интернет с лицензионным программным обеспечением), электронные образовательные ресурсы.</w:t>
            </w:r>
          </w:p>
          <w:p w:rsidR="00030530" w:rsidRPr="00CF65FB" w:rsidRDefault="00030530" w:rsidP="003C21F5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наборы микропрепаратов для микроскопического исследования, аппаратура и приборы  (микроскоп, термостат, центрифуги, шкаф сушильный и т.д.), бак для уничтожение заразного материала, облучатель бактерицидный, лабораторная посуда (воронки, эксикатор, биологические стаканчики, колбы, чашки Петри, стеклянные палочки, пипетки, стаканы, химические пробирки, штативы, мерные цилиндры, пипетки лабораторные и т.д., инструменты (скальпели, ножницы, пинцеты, карандаш по стеклу, предметные и покровные стекла, держатель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для петель, шпатель металлический, фильтровальная бумага и т.д., водяная баня, бактериологические препараты (антибиотики, гемолитическая сыворотка,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диагностикумы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proofErr w:type="gramEnd"/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ОПЦ.03.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Стоматологические заболевания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стоматологических заболеваний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№135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pStyle w:val="a9"/>
              <w:ind w:left="34"/>
              <w:jc w:val="both"/>
            </w:pPr>
            <w:r w:rsidRPr="00CF65FB">
              <w:t>Оборудования учебного кабинета: мебель для организации рабочего места преподавателя, мебель для организации рабочих мест обучающихся (столы – 14, стулья – 28).</w:t>
            </w:r>
          </w:p>
          <w:p w:rsidR="00030530" w:rsidRPr="00CF65FB" w:rsidRDefault="00030530" w:rsidP="003C21F5">
            <w:pPr>
              <w:pStyle w:val="a9"/>
              <w:ind w:left="34"/>
              <w:jc w:val="both"/>
            </w:pPr>
            <w:r w:rsidRPr="00CF65FB"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обеспечением, проектор, экран).</w:t>
            </w:r>
          </w:p>
          <w:p w:rsidR="00030530" w:rsidRPr="00CF65FB" w:rsidRDefault="00030530" w:rsidP="003C21F5">
            <w:pPr>
              <w:pStyle w:val="a9"/>
              <w:ind w:left="34"/>
              <w:jc w:val="both"/>
            </w:pPr>
            <w:r w:rsidRPr="00CF65FB">
              <w:t>Специализированное оборудование: стоматологический лоток – 10, стоматологическое зеркало – 10, стоматологический зонд – 10, стоматологический пинцет – 10, наборы плакатов и таблиц.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pStyle w:val="a9"/>
              <w:ind w:left="34"/>
              <w:jc w:val="both"/>
            </w:pPr>
            <w:proofErr w:type="gramStart"/>
            <w:r w:rsidRPr="00030530"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ОПЦ.04.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с экологией человека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гигиены с экологией человека 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65б, 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№48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обучения (секционный комбинированный шкаф), доска аудиторная.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термометры, гигрометры, анемометры, кататермометры, барометры – анероиды,   емкости для отбора проб воды.</w:t>
            </w:r>
            <w:proofErr w:type="gramEnd"/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средства обучения: комплект мультимедийного оборудования (ноутбук с выходом в сеть Интернет с лицензионным программным обеспечением),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 w:val="restart"/>
          </w:tcPr>
          <w:p w:rsidR="00030530" w:rsidRPr="00CF65FB" w:rsidRDefault="00030530" w:rsidP="00962A6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ОПЦ.05.  Психология общения</w:t>
            </w:r>
          </w:p>
        </w:tc>
        <w:tc>
          <w:tcPr>
            <w:tcW w:w="3663" w:type="dxa"/>
          </w:tcPr>
          <w:p w:rsidR="00030530" w:rsidRPr="00CF65FB" w:rsidRDefault="00030530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психологии общения</w:t>
            </w:r>
          </w:p>
          <w:p w:rsidR="00030530" w:rsidRPr="00CF65FB" w:rsidRDefault="00030530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DB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65б,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200</w:t>
            </w:r>
          </w:p>
        </w:tc>
        <w:tc>
          <w:tcPr>
            <w:tcW w:w="3866" w:type="dxa"/>
          </w:tcPr>
          <w:p w:rsidR="00030530" w:rsidRPr="00CF65FB" w:rsidRDefault="00030530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обучающихся (стол раскладной – 1, стулья – 22), доска аудиторная, доска </w:t>
            </w:r>
            <w:proofErr w:type="spellStart"/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0530" w:rsidRPr="00CF65FB" w:rsidRDefault="00030530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/>
          </w:tcPr>
          <w:p w:rsidR="00030530" w:rsidRPr="00CF65FB" w:rsidRDefault="00030530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 w:val="restart"/>
          </w:tcPr>
          <w:p w:rsidR="00030530" w:rsidRPr="00CF65FB" w:rsidRDefault="00030530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F00F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ОПЦ.06.  Основы латинского языка 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основ латинского языка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69, 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– 6), доска аудиторная.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обучения: комплект мультимедийного оборудования (компьютер с выходом в сеть Интернет с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лицензионным программным обеспечением, телевизор),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/>
          </w:tcPr>
          <w:p w:rsidR="00030530" w:rsidRPr="00CF65FB" w:rsidRDefault="00030530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 w:val="restart"/>
          </w:tcPr>
          <w:p w:rsidR="00030530" w:rsidRPr="00CF65FB" w:rsidRDefault="00030530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F00F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ОПЦ.07.  Информационные технологии в профессиональной деятельности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информационных технологий в профессиональной деятельности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 69,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№19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17, стулья – 34),мебель для рационального размещения и хранения средств обучения (секционный комбинированный шкаф), доска аудиторная.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Информационное обеспечение обучения: иллюстративный материал (фотоальбомы, плакаты, репродукции и т. д), мультимедийные презентации, видеофильмы, раздаточный дидактический материал к занятиям.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Технические средства обучения:  компьютеры с выходом в сеть Интернет с лицензионным программным обеспечением – 17, комплект мультимедийного оборудования (интерактивная </w:t>
            </w: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доска, проектор), электронные образовательные ресурсы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/>
          </w:tcPr>
          <w:p w:rsidR="00030530" w:rsidRPr="00CF65FB" w:rsidRDefault="00030530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Кабинет информатики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федерация,305029, г. Курск, ул. Карла Маркса, д.69,  </w:t>
            </w: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Оборудование учебного кабинета: мебель для организации рабочего места преподавателя; мебель для организации рабочих мест обучающихся (столы – 13, стулья – 26), мебель для рационального размещения и хранения средств обучения (секционные комбинированные шкафы – 5), доска аудиторная. 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Технические средства обучения: комплект мультимедийного оборудования (компьютеры с выходом в сеть Интернет с лицензионным программным обеспечением – 13, проектор),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276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ПМ.01. Выполнение подготовительных и организационно-технологических процедур при изготовлении зубных протезов и аппаратов</w:t>
            </w:r>
          </w:p>
          <w:p w:rsidR="00030530" w:rsidRPr="00CF65FB" w:rsidRDefault="00030530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МДК.01.01.</w:t>
            </w:r>
            <w:r w:rsidRPr="00CF65FB">
              <w:t xml:space="preserve">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трудовой деятельности и ведение медицинской документации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10, стулья – 25), плакаты, стенд.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наковальня, ложка для легкоплавкого сплава,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крампонные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щипцы, кювета,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кювета для дублирования,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термоформователь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гипсовый нож,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колба, шпатель для замешивания.</w:t>
            </w:r>
            <w:proofErr w:type="gramEnd"/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ПМ.01. Выполнение подготовительных и организационно-технологических процедур при изготовлении зубных протезов и аппаратов</w:t>
            </w:r>
          </w:p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МДК.01.02.</w:t>
            </w:r>
            <w:r w:rsidRPr="00CF65FB">
              <w:t xml:space="preserve">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663" w:type="dxa"/>
          </w:tcPr>
          <w:p w:rsidR="00030530" w:rsidRPr="00CF65FB" w:rsidRDefault="00030530" w:rsidP="00344540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оказания экстренной медицинской помощи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 г. Курск, ул. Карла Маркса, д. 65б,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№17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30, стулья – 60), мебель для рационального размещения и хранения средств обучения (секционные комбинированные шкафы – 7), доска аудиторная.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обеспечением, экран, проектор),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 01.01. Организация трудовой деятельности и ведение медицинской документации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вытяжной шкаф, муфельная печь, установка для плавления и литья нержавеющий стали,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кобальто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-хромовых сплавов, пескоструйный аппарат,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электрополировка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шлифовальная машина, шкаф для хранения материалов,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весы, пластмасса, гипс медицинский, воск базисный, воск липкий.</w:t>
            </w:r>
            <w:proofErr w:type="gramEnd"/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Изготовление съёмных </w:t>
            </w:r>
            <w:proofErr w:type="spellStart"/>
            <w:proofErr w:type="gram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пласти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-ночных</w:t>
            </w:r>
            <w:proofErr w:type="gram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несъёмных и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бюгель-ных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МДК.02.01 Изготовление съёмных пластиночных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пластмасса, гипс медицинский, воск базисный, воск липкий;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гипсовый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Изготовление съёмных </w:t>
            </w:r>
            <w:proofErr w:type="spellStart"/>
            <w:proofErr w:type="gram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пласти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-ночных</w:t>
            </w:r>
            <w:proofErr w:type="gram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несъёмных и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бюгель-ных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566A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МДК.02.02 Изготовление несъёмных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мебель для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Изготовление съёмных </w:t>
            </w:r>
            <w:proofErr w:type="spellStart"/>
            <w:proofErr w:type="gram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пласти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-ночных</w:t>
            </w:r>
            <w:proofErr w:type="gram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несъёмных и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бюгель-ных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C54C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МДК.02.03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кювета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пластмасса, гипс медицинский, воск базисный, воск липкий;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гипсовый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УП 02.01 Учебная практика Изготовление съёмных пластиночных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пластмасса, гипс медицинский, воск базисный, воск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ипсовый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отходов, пресс для выдавливания гипса из кюветы, станок для обрезки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УП 02.02 Учебная практика Изготовление несъёмных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пластмасса, гипс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медицинский, воск базисный, воск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ипсовый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 02.03 Учебная практика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пластмасса, гипс медицинский, воск базисный, воск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ипсовый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ПП 02.01 Производственная практика Изготовление съёмных пластиночных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КОСП комитета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 xml:space="preserve">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305004,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305040,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Запольная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43а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№22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негосударственного учреждения здравоохранения «Отделенческая больница на станции Курск открытого акционерного общества «Российские железные дороги»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, заключаемого между ФГБОУ ВО КГМУ Минздрава России и НУЗ «Отделенческая больница на станции Курск открытого акционерного общества «Российские железные дороги»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 xml:space="preserve">№66 от 05.09.2016). </w:t>
            </w:r>
            <w:r w:rsidRPr="00CF65FB">
              <w:rPr>
                <w:rFonts w:ascii="Times New Roman" w:hAnsi="Times New Roman" w:cs="Times New Roman"/>
              </w:rPr>
              <w:t>Адрес: 305009, г. Курск, ул. Маяковского, 100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№66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ПП 02.02 Производственная практика Изготовление несъёмных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 02.03 Производственная практика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КОСП комитета 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305004,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305040,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Запольная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43а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№22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</w:t>
            </w:r>
            <w:r w:rsidRPr="00CF65FB">
              <w:rPr>
                <w:rFonts w:ascii="Times New Roman" w:eastAsia="Calibri" w:hAnsi="Times New Roman" w:cs="Times New Roman"/>
                <w:i/>
              </w:rPr>
              <w:lastRenderedPageBreak/>
              <w:t xml:space="preserve">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 xml:space="preserve">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негосударственного учреждения здравоохранения «Отделенческая больница на станции Курск открытого акционерного общества «Российские железные дороги»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, заключаемого между ФГБОУ ВО КГМУ Минздрава России и НУЗ «Отделенческая больница на станции Курск открытого акционерного общества «Российские железные дороги» №66 от 05.09.2016). </w:t>
            </w:r>
            <w:r w:rsidRPr="00CF65FB">
              <w:rPr>
                <w:rFonts w:ascii="Times New Roman" w:hAnsi="Times New Roman" w:cs="Times New Roman"/>
              </w:rPr>
              <w:t>Адрес: 305009, г. Курск, ул. Маяковского, 100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№66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ПМ.03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 челюстно-лицевых протезов</w:t>
            </w:r>
          </w:p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МДК.03.01.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зуботехнические бормашины, модели челюстей,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ортодонтические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аппараты, учебные таблицы, плакаты, инструменты (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крампонные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щипцы, шпатель для замешивания гипса, зуботехнический шпатель – 5,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пинцет, скальпель – 5, резиновые колбы, емкости для замешивания пластмассы и др.), материалы (боры, воск базисный, воск липкий, гипс медицинский, диски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вулканитовые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дискодержатели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дуги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Энгля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кламмеры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круги шлифовальные и эластичные для бормашин, лак разделительный, пластмасса самотвердеющая, паста полировочная, порошок полировочный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проволока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фильцы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фрезы, щетки полировочные ворсяные, гильзы стальные, сплав легкоплавкий,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цемент и др.).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печь электровакуумная.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ПМ.03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 челюстно-лицевых протезов</w:t>
            </w:r>
          </w:p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090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МДК.03.02. Изготовление челюстно-лицевых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оборудования, инструментария и расходных материалов: зуботехнические столы, портативные бормашины,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пневмополимеризатор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электрошпатели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электрические плиты, пресс для кювет, вытяжной шкаф, компрессор зуботехнический, муляжи, фантомные модели челюстей, инструментарий для изготовления челюстн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лицевых аппаратов, расходные материалы для изготовления челюстно- лицевых аппаратов, пластмасса, гипс медицинский, воск базисный, воск липкий. 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 03 Учебная практика 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 челюстно-лицевых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оборудования,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инструментария и расходных материалов: зуботехнические столы, портативные бормашины,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пневмополимеризатор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электрошпатели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электрические плиты, пресс для кювет, вытяжной шкаф, компрессор зуботехнический, муляжи, фантомные модели челюстей, инструментарий для изготовления челюстн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лицевых аппаратов, расходные материалы для изготовления челюстно- лицевых аппаратов, пластмасса, гипс медицинский, воск базисный, воск липкий.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1693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ПДП.00</w:t>
            </w:r>
          </w:p>
          <w:p w:rsidR="00030530" w:rsidRPr="00CF65FB" w:rsidRDefault="00030530" w:rsidP="004D2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 по профилю специальности</w:t>
            </w:r>
          </w:p>
        </w:tc>
        <w:tc>
          <w:tcPr>
            <w:tcW w:w="3663" w:type="dxa"/>
          </w:tcPr>
          <w:p w:rsidR="00030530" w:rsidRPr="00CF65FB" w:rsidRDefault="00030530" w:rsidP="002D70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КОСП комитета 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305004, </w:t>
            </w:r>
            <w:r w:rsidRPr="00CF65FB">
              <w:rPr>
                <w:rFonts w:ascii="Times New Roman" w:hAnsi="Times New Roman" w:cs="Times New Roman"/>
              </w:rPr>
              <w:lastRenderedPageBreak/>
              <w:t xml:space="preserve">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866" w:type="dxa"/>
          </w:tcPr>
          <w:p w:rsidR="00030530" w:rsidRPr="00CF65FB" w:rsidRDefault="00030530" w:rsidP="002D7044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2D704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6228CA" w:rsidTr="00030530">
        <w:trPr>
          <w:trHeight w:val="1693"/>
        </w:trPr>
        <w:tc>
          <w:tcPr>
            <w:tcW w:w="822" w:type="dxa"/>
            <w:vMerge/>
          </w:tcPr>
          <w:p w:rsidR="00030530" w:rsidRPr="006228CA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E7334A" w:rsidRDefault="00030530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6D550E" w:rsidRDefault="00030530" w:rsidP="002D7044">
            <w:pPr>
              <w:jc w:val="both"/>
              <w:rPr>
                <w:rFonts w:ascii="Times New Roman" w:hAnsi="Times New Roman" w:cs="Times New Roman"/>
              </w:rPr>
            </w:pPr>
            <w:r w:rsidRPr="006D550E">
              <w:rPr>
                <w:rFonts w:ascii="Times New Roman" w:hAnsi="Times New Roman" w:cs="Times New Roman"/>
              </w:rPr>
              <w:t>Помещения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6D550E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6D550E">
              <w:rPr>
                <w:rFonts w:ascii="Times New Roman" w:hAnsi="Times New Roman" w:cs="Times New Roman"/>
              </w:rPr>
              <w:t xml:space="preserve">Адрес: 305040, г. Курск, ул. </w:t>
            </w:r>
            <w:proofErr w:type="gramStart"/>
            <w:r w:rsidRPr="006D550E">
              <w:rPr>
                <w:rFonts w:ascii="Times New Roman" w:hAnsi="Times New Roman" w:cs="Times New Roman"/>
              </w:rPr>
              <w:t>Запольная</w:t>
            </w:r>
            <w:proofErr w:type="gramEnd"/>
            <w:r w:rsidRPr="006D550E">
              <w:rPr>
                <w:rFonts w:ascii="Times New Roman" w:hAnsi="Times New Roman" w:cs="Times New Roman"/>
              </w:rPr>
              <w:t>, 43а</w:t>
            </w:r>
          </w:p>
        </w:tc>
        <w:tc>
          <w:tcPr>
            <w:tcW w:w="3866" w:type="dxa"/>
          </w:tcPr>
          <w:p w:rsidR="00030530" w:rsidRPr="006D550E" w:rsidRDefault="00030530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550E">
              <w:rPr>
                <w:rFonts w:ascii="Times New Roman" w:hAnsi="Times New Roman" w:cs="Times New Roman"/>
                <w:color w:val="000000"/>
              </w:rPr>
              <w:t xml:space="preserve">Оборудование согласно Приложению №3 </w:t>
            </w:r>
            <w:r w:rsidRPr="006D550E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6D550E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6D550E">
              <w:rPr>
                <w:rFonts w:ascii="Times New Roman" w:eastAsia="Calibri" w:hAnsi="Times New Roman" w:cs="Times New Roman"/>
              </w:rPr>
              <w:t xml:space="preserve"> №22 от 05.09.2016 в соответствии с условиями стандарта ФГОС </w:t>
            </w:r>
            <w:r>
              <w:rPr>
                <w:rFonts w:ascii="Times New Roman" w:eastAsia="Calibri" w:hAnsi="Times New Roman" w:cs="Times New Roman"/>
              </w:rPr>
              <w:t xml:space="preserve">СПО </w:t>
            </w:r>
            <w:r w:rsidRPr="006D550E"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</w:rPr>
              <w:t>специальности</w:t>
            </w:r>
            <w:r w:rsidRPr="006D550E">
              <w:rPr>
                <w:rFonts w:ascii="Times New Roman" w:eastAsia="Calibri" w:hAnsi="Times New Roman" w:cs="Times New Roman"/>
              </w:rPr>
              <w:t xml:space="preserve"> «Стоматология ортопедическая».</w:t>
            </w:r>
          </w:p>
        </w:tc>
        <w:tc>
          <w:tcPr>
            <w:tcW w:w="3651" w:type="dxa"/>
          </w:tcPr>
          <w:p w:rsidR="00030530" w:rsidRPr="006D550E" w:rsidRDefault="003C21F5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C21F5">
              <w:rPr>
                <w:rFonts w:ascii="Times New Roman" w:hAnsi="Times New Roman" w:cs="Times New Roman"/>
                <w:color w:val="000000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6228CA" w:rsidTr="00030530">
        <w:trPr>
          <w:trHeight w:val="1693"/>
        </w:trPr>
        <w:tc>
          <w:tcPr>
            <w:tcW w:w="822" w:type="dxa"/>
            <w:vMerge/>
          </w:tcPr>
          <w:p w:rsidR="00030530" w:rsidRPr="006228CA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E7334A" w:rsidRDefault="00030530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6D550E" w:rsidRDefault="00030530" w:rsidP="002D7044">
            <w:pPr>
              <w:jc w:val="both"/>
              <w:rPr>
                <w:rFonts w:ascii="Times New Roman" w:hAnsi="Times New Roman" w:cs="Times New Roman"/>
              </w:rPr>
            </w:pPr>
            <w:r w:rsidRPr="006D550E">
              <w:rPr>
                <w:rFonts w:ascii="Times New Roman" w:hAnsi="Times New Roman" w:cs="Times New Roman"/>
              </w:rPr>
              <w:t>Помещения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6D550E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6D550E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6D550E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6D550E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866" w:type="dxa"/>
          </w:tcPr>
          <w:p w:rsidR="00030530" w:rsidRPr="006D550E" w:rsidRDefault="00030530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550E">
              <w:rPr>
                <w:rFonts w:ascii="Times New Roman" w:hAnsi="Times New Roman" w:cs="Times New Roman"/>
                <w:color w:val="000000"/>
              </w:rPr>
              <w:t xml:space="preserve">Оборудование согласно Приложению №3 </w:t>
            </w:r>
            <w:r w:rsidRPr="006D550E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6D550E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6D550E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</w:t>
            </w:r>
            <w:r>
              <w:rPr>
                <w:rFonts w:ascii="Times New Roman" w:eastAsia="Calibri" w:hAnsi="Times New Roman" w:cs="Times New Roman"/>
              </w:rPr>
              <w:t xml:space="preserve">СПО </w:t>
            </w:r>
            <w:r w:rsidRPr="006D550E"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</w:rPr>
              <w:t>специальности</w:t>
            </w:r>
            <w:r w:rsidRPr="006D550E">
              <w:rPr>
                <w:rFonts w:ascii="Times New Roman" w:eastAsia="Calibri" w:hAnsi="Times New Roman" w:cs="Times New Roman"/>
              </w:rPr>
              <w:t xml:space="preserve"> «Стоматология ортопедическая».</w:t>
            </w:r>
          </w:p>
        </w:tc>
        <w:tc>
          <w:tcPr>
            <w:tcW w:w="3651" w:type="dxa"/>
          </w:tcPr>
          <w:p w:rsidR="00030530" w:rsidRPr="006D550E" w:rsidRDefault="003C21F5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C21F5">
              <w:rPr>
                <w:rFonts w:ascii="Times New Roman" w:hAnsi="Times New Roman" w:cs="Times New Roman"/>
                <w:color w:val="000000"/>
              </w:rPr>
              <w:t>Приспособлены для обучения инвалидов и лиц с ОВЗ</w:t>
            </w:r>
            <w:proofErr w:type="gramEnd"/>
          </w:p>
        </w:tc>
      </w:tr>
    </w:tbl>
    <w:p w:rsidR="001843E2" w:rsidRDefault="001843E2" w:rsidP="00F0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9129D2" w:rsidRPr="009129D2" w:rsidTr="003C21F5">
        <w:trPr>
          <w:trHeight w:val="435"/>
        </w:trPr>
        <w:tc>
          <w:tcPr>
            <w:tcW w:w="14884" w:type="dxa"/>
            <w:gridSpan w:val="3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Перечень договоров ЭБС (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период, соответствующий сроку получения образования по ООП</w:t>
            </w: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9129D2" w:rsidRPr="009129D2" w:rsidTr="003C21F5">
        <w:trPr>
          <w:trHeight w:val="435"/>
        </w:trPr>
        <w:tc>
          <w:tcPr>
            <w:tcW w:w="255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Учебный год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действия документа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2020/2021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Лицензионный договор № 124-П/394 от 22.06.2021 г.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права на пользование универсальной базой электронных периодических изданий ИВИС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01.07.2021 г. по 31.12. 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742 от 16.11.2020 г. по предоставлению доступа к комплекту «Медицина. Здравоохранение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входящему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базу данных «Электронная библиотека технического ВУЗА» «ЭБС «Консультант студента» для обеспечения учебного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01.12.2020 г. по 30.11.2021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 264-П/811 от 16.12.2020 г. неисключительные права на пользование универсальной базой электронных периодических изданий ИВИС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01.01.2021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г.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 30.06.2021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503 от 31.08.2020 г.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01.10.2020 г. по 30.09.2021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на оказания услуги № 581 от 22.09.2020 г.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Букап</w:t>
            </w:r>
            <w:proofErr w:type="spell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11.10.2020г. по 10.10. 2021г.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246 СЛ/10-2020/731 от 10.11.2020 г. по предоставлению доступа к комплекту «Медицина (СПО) ГЭОТАР-Медиа», входящему в базу данных «Электронная библиотека технического ВУЗА» («ЭБС «Консультант студента»)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01.12.2020 г. по 30.11.2021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№ 234 от 12.03.2020 г. доступ к электронной базе данных «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Clinical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Collection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09.04.2020 г. по 08.04.2021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Лицензионный договор № 6705/20/330 от 12.05.2020 г. на предоставление доступа к электронно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-библиотечной системе «</w:t>
            </w:r>
            <w:proofErr w:type="spell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IPRbooks</w:t>
            </w:r>
            <w:proofErr w:type="spell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01.06.2020 г. по 31.05.2021 г.</w:t>
            </w:r>
          </w:p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2021/2022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385 от 12.07.2022 г. услуги  по предоставлению доступа к онлайн-версиям периодических изданий 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посредствам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12.07.2022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г. 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по 31.12.2022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299СЛ/06-2021/411 от 25.06.2021 г. по предоставлению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01.07.2021 г. по 30.06.2022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на оказания услуги № 552 от 23.08.2021 г.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 (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Довузовская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подготовка)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01.09.2021 г. по 31.08. 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614 от 08.09.2021 г.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России.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01.10.2021 г. по 30.09.2022 г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на оказания услуги № 696 от 07.10.2021 г.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11.10.2021 г. по 10.10. 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809 от 24.11.2021 г. по предоставлению доступа к комплекту «Медицина. Здравоохранение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входящему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базу данных «Электронная библиотека технического ВУЗА» «ЭБС «Консультант студента» для обеспечения учебного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01.12.2021 г. по 30.11.2022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335СЛ/10-2021/824 от 29.11.2021 г. по предоставлению доступа к комплекту «Медицина (СПО) ГЭОТАР-Медиа», входящему в базу данных «Электронная библиотека технического ВУЗА» («ЭБС «Консультант студента»)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01.12.2021 г. по 30.11.2022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№ 906 от 23.12.2021 г. услуги по предоставлению доступа к онлайн-версиям периодических изданий, посредством УБД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01.01.2022 по 30.06. 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136 от 22.03.2021 г. доступ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Clinical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Collection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09.04.2021 г. по 08.04.2022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 8002/21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/298 от 13.05.2021 г. на предоставление доступа к электронно-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библиотечной системе «</w:t>
            </w:r>
            <w:proofErr w:type="spell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IPRbooks</w:t>
            </w:r>
            <w:proofErr w:type="spell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01.06.2021 г. по 31.05.2022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2022/2023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Договор № 443 от 16.08.2022 г.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 по предоставлению доступа к электронным формам учебников (ЭФУ) для МФК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 2022 г.  по 31.08.2023г.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590 от 28.09.2022 г. услуги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01.10.2022 г. по 30.09.2023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на оказания услуги 628 от 10.10.2022 г.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»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(далее ЭБС)</w:t>
            </w:r>
            <w:r w:rsidRPr="009129D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11.10.2022г. по 10.10.2023г.</w:t>
            </w:r>
          </w:p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791 от 23.11.2022 г. по 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услуги по предоставлению доступа к простой (неисключительной) лицензии - право доступа к комплектам «Медицина (ВО) ГЭОТАР-Медиа. Базовый комплект», «Медицина (ВО) ГЭОТАР-Медиа. Премиум комплект», «Медицина (СПО) ГЭОТАР-Медиа. Базовый комплект» и «Медицина (СПО) ГЭОТАР-Медиа. Премиум комплект», входящих в «Электронную библиотечную систему «Консультант студента», посредством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01.12.2022 г. по 30.11.2023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176 от 04.04.2022 г.  услуги по подключению и обеспечению доступа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Clinical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Collection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09.04.2022 г. по 08.04.2023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9230/22П/291 от 30.05.2022 г. на предоставление доступа к электронно-библиотечной системе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IPR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SMART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 01.06.2022 г. по 31.05.2023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723 КС /04-2022/319 от 17.06.2022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01.07.2022 г.  по 30.06.2023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909 от 26.12.2022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услуги по подключению и обеспечению  доступа к электронным базам данных периодических изданий 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01.01.2023г. по 30.06.2023г.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176 от 04.04.2022 г.  услуги по подключению и обеспечению доступа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Clinical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Collection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09.04.2022 г. по 08.04.2023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9230/22П/291 от 30.05.2022 г. на предоставление доступа к электронно-библиотечной системе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IPR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SMART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 01.06.2022 г. по 31.05.2023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723 КС /04-2022/319 от 17.06.2022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01.07.2022 г.  по 30.06.2023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2023/2024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25/ИА/2023/316 от 14 .04.2023 по подключению и обеспечению  доступа к электронной библиотеке 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Grebennikon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17.04.2023 г. по  16.04.2024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№10267/23П/314 от 13. 04.2023г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доступа на предоставление доступа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Цифровой образовательный ресурс «IPR SMART»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01.06.2023 г. по  31.05.2024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867КС/05-2023/480 от 30.05.2023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01.07.2023 г.  по 30.06.2024г.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746 от 01.09.2023 г. услуги по предоставлению право доступа к комплекту Электронная библиотечная система "Консультант студента" комплект « ФПУ. 10-11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(Изд-во «Просвещение»)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01.09.2023 г.  по 31.08.2024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854 от 02.10.2023 г. услуги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01.10.2023 г. по 30.09.2024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882 от 09.10.2023 г.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»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(далее ЭБС)</w:t>
            </w:r>
            <w:r w:rsidRPr="009129D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для обеспечения образовательного процесса 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11.10.2023 г. по 10.10.2024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938 КС /09-2023/1102 от 30.11. 2023г. 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по предоставлению доступа к простой (неисключительной) лицензии - право доступа к комплектам «Медицина (ВО) ГЭОТАР-Медиа. Базовый комплект», «Медицина (ВО) ГЭОТАР-Медиа. Премиум комплект», «Медицина (СПО) ГЭОТАР-Медиа. Базовый комплект» и «Медицина (СПО) ГЭОТАР-Медиа. Премиум комплект», входящих в «Электронную библиотечную систему «Консультант студента», посредством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01.12.2023 г. по 31.12.2024 г.</w:t>
            </w:r>
          </w:p>
        </w:tc>
      </w:tr>
    </w:tbl>
    <w:p w:rsidR="00830D1C" w:rsidRDefault="00830D1C" w:rsidP="00830D1C"/>
    <w:tbl>
      <w:tblPr>
        <w:tblpPr w:leftFromText="180" w:rightFromText="180" w:vertAnchor="text" w:horzAnchor="margin" w:tblpY="17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6633"/>
      </w:tblGrid>
      <w:tr w:rsidR="00830D1C" w:rsidRPr="00890A3F" w:rsidTr="002D7044">
        <w:trPr>
          <w:trHeight w:val="270"/>
        </w:trPr>
        <w:tc>
          <w:tcPr>
            <w:tcW w:w="8217" w:type="dxa"/>
            <w:shd w:val="clear" w:color="auto" w:fill="auto"/>
            <w:vAlign w:val="center"/>
          </w:tcPr>
          <w:p w:rsidR="00830D1C" w:rsidRPr="00784418" w:rsidRDefault="00830D1C" w:rsidP="002D70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418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30D1C" w:rsidRPr="00784418" w:rsidRDefault="00830D1C" w:rsidP="002D70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418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30D1C" w:rsidRPr="00890A3F" w:rsidTr="002D7044">
        <w:trPr>
          <w:trHeight w:val="879"/>
        </w:trPr>
        <w:tc>
          <w:tcPr>
            <w:tcW w:w="8217" w:type="dxa"/>
            <w:shd w:val="clear" w:color="auto" w:fill="auto"/>
          </w:tcPr>
          <w:p w:rsidR="00830D1C" w:rsidRPr="00784418" w:rsidRDefault="00830D1C" w:rsidP="002D70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418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  <w:shd w:val="clear" w:color="auto" w:fill="auto"/>
          </w:tcPr>
          <w:p w:rsidR="00830D1C" w:rsidRPr="00C84F44" w:rsidRDefault="00830D1C" w:rsidP="002D70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аключение о соответствии объекта защиты обязательным требованиям пожарной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безопасности №42 от 08.04.2015, выдано Управлением надзорной деятельности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профилактической работы Главного управления МЧС России по Курской области,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 действия: бессрочно.</w:t>
            </w:r>
          </w:p>
        </w:tc>
      </w:tr>
    </w:tbl>
    <w:p w:rsidR="00830D1C" w:rsidRPr="00890A3F" w:rsidRDefault="00830D1C" w:rsidP="0083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1C" w:rsidRDefault="00830D1C"/>
    <w:sectPr w:rsidR="00830D1C" w:rsidSect="009129D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F5" w:rsidRDefault="003C21F5" w:rsidP="00F0660C">
      <w:pPr>
        <w:spacing w:after="0" w:line="240" w:lineRule="auto"/>
      </w:pPr>
      <w:r>
        <w:separator/>
      </w:r>
    </w:p>
  </w:endnote>
  <w:endnote w:type="continuationSeparator" w:id="0">
    <w:p w:rsidR="003C21F5" w:rsidRDefault="003C21F5" w:rsidP="00F0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F5" w:rsidRDefault="003C21F5" w:rsidP="00F0660C">
      <w:pPr>
        <w:spacing w:after="0" w:line="240" w:lineRule="auto"/>
      </w:pPr>
      <w:r>
        <w:separator/>
      </w:r>
    </w:p>
  </w:footnote>
  <w:footnote w:type="continuationSeparator" w:id="0">
    <w:p w:rsidR="003C21F5" w:rsidRDefault="003C21F5" w:rsidP="00F06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006"/>
    <w:multiLevelType w:val="hybridMultilevel"/>
    <w:tmpl w:val="D5C47762"/>
    <w:lvl w:ilvl="0" w:tplc="4ACE2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2709E"/>
    <w:multiLevelType w:val="hybridMultilevel"/>
    <w:tmpl w:val="4A2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13A97"/>
    <w:multiLevelType w:val="hybridMultilevel"/>
    <w:tmpl w:val="DC8A1308"/>
    <w:lvl w:ilvl="0" w:tplc="CEC85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182565"/>
    <w:multiLevelType w:val="hybridMultilevel"/>
    <w:tmpl w:val="8E2CD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C03B0"/>
    <w:multiLevelType w:val="multilevel"/>
    <w:tmpl w:val="4AE0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8209A"/>
    <w:multiLevelType w:val="hybridMultilevel"/>
    <w:tmpl w:val="EFC63D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8AE2809"/>
    <w:multiLevelType w:val="hybridMultilevel"/>
    <w:tmpl w:val="C812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47559"/>
    <w:multiLevelType w:val="hybridMultilevel"/>
    <w:tmpl w:val="5A886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E7971B7"/>
    <w:multiLevelType w:val="hybridMultilevel"/>
    <w:tmpl w:val="3ECEB7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6EF7CF7"/>
    <w:multiLevelType w:val="hybridMultilevel"/>
    <w:tmpl w:val="5226D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0C"/>
    <w:rsid w:val="0002289B"/>
    <w:rsid w:val="00023623"/>
    <w:rsid w:val="000241AE"/>
    <w:rsid w:val="00030530"/>
    <w:rsid w:val="00050C6D"/>
    <w:rsid w:val="0008310A"/>
    <w:rsid w:val="0009099C"/>
    <w:rsid w:val="000923E1"/>
    <w:rsid w:val="000A5972"/>
    <w:rsid w:val="000B46C1"/>
    <w:rsid w:val="00113E02"/>
    <w:rsid w:val="00117CEB"/>
    <w:rsid w:val="001245AC"/>
    <w:rsid w:val="00134DC3"/>
    <w:rsid w:val="00137D7D"/>
    <w:rsid w:val="00147346"/>
    <w:rsid w:val="001843E2"/>
    <w:rsid w:val="00194107"/>
    <w:rsid w:val="001A5736"/>
    <w:rsid w:val="001B4883"/>
    <w:rsid w:val="001C605E"/>
    <w:rsid w:val="001E1978"/>
    <w:rsid w:val="001E39A4"/>
    <w:rsid w:val="001E54CE"/>
    <w:rsid w:val="001F10C7"/>
    <w:rsid w:val="001F6639"/>
    <w:rsid w:val="002100DB"/>
    <w:rsid w:val="00223054"/>
    <w:rsid w:val="0022672E"/>
    <w:rsid w:val="002C1384"/>
    <w:rsid w:val="002D7044"/>
    <w:rsid w:val="002D73E9"/>
    <w:rsid w:val="00304110"/>
    <w:rsid w:val="003156C4"/>
    <w:rsid w:val="0031619B"/>
    <w:rsid w:val="00320349"/>
    <w:rsid w:val="00344540"/>
    <w:rsid w:val="00355784"/>
    <w:rsid w:val="00360C37"/>
    <w:rsid w:val="00362170"/>
    <w:rsid w:val="00362316"/>
    <w:rsid w:val="0036754E"/>
    <w:rsid w:val="0039029E"/>
    <w:rsid w:val="003941B4"/>
    <w:rsid w:val="003A594A"/>
    <w:rsid w:val="003C21F5"/>
    <w:rsid w:val="003C223F"/>
    <w:rsid w:val="003E057D"/>
    <w:rsid w:val="003F4276"/>
    <w:rsid w:val="00400553"/>
    <w:rsid w:val="00411D27"/>
    <w:rsid w:val="00424B0C"/>
    <w:rsid w:val="004403E8"/>
    <w:rsid w:val="00466652"/>
    <w:rsid w:val="00491721"/>
    <w:rsid w:val="004A40B8"/>
    <w:rsid w:val="004B0D07"/>
    <w:rsid w:val="004D224D"/>
    <w:rsid w:val="004D23C3"/>
    <w:rsid w:val="004F099D"/>
    <w:rsid w:val="004F637F"/>
    <w:rsid w:val="00566ABB"/>
    <w:rsid w:val="005B4EC0"/>
    <w:rsid w:val="005B6EB8"/>
    <w:rsid w:val="005B6F62"/>
    <w:rsid w:val="005D4F1F"/>
    <w:rsid w:val="005F2F25"/>
    <w:rsid w:val="005F3D64"/>
    <w:rsid w:val="00605B5B"/>
    <w:rsid w:val="006172E0"/>
    <w:rsid w:val="006228CA"/>
    <w:rsid w:val="0062498C"/>
    <w:rsid w:val="00631C3A"/>
    <w:rsid w:val="00663304"/>
    <w:rsid w:val="00681213"/>
    <w:rsid w:val="006839FC"/>
    <w:rsid w:val="006F4C70"/>
    <w:rsid w:val="00725D9B"/>
    <w:rsid w:val="00776986"/>
    <w:rsid w:val="00793277"/>
    <w:rsid w:val="007A31EA"/>
    <w:rsid w:val="007B21A2"/>
    <w:rsid w:val="007C689C"/>
    <w:rsid w:val="007D7AB8"/>
    <w:rsid w:val="007E6A3D"/>
    <w:rsid w:val="008035B5"/>
    <w:rsid w:val="00813111"/>
    <w:rsid w:val="00815E9C"/>
    <w:rsid w:val="00824A8D"/>
    <w:rsid w:val="00830D1C"/>
    <w:rsid w:val="008364C8"/>
    <w:rsid w:val="00845DE8"/>
    <w:rsid w:val="0085091E"/>
    <w:rsid w:val="00892652"/>
    <w:rsid w:val="008A2BAB"/>
    <w:rsid w:val="008C3487"/>
    <w:rsid w:val="008C66ED"/>
    <w:rsid w:val="008D2776"/>
    <w:rsid w:val="008D5127"/>
    <w:rsid w:val="00903B5F"/>
    <w:rsid w:val="00905E97"/>
    <w:rsid w:val="009129D2"/>
    <w:rsid w:val="00941627"/>
    <w:rsid w:val="00942AC1"/>
    <w:rsid w:val="00962A6A"/>
    <w:rsid w:val="0098645A"/>
    <w:rsid w:val="009A1AE4"/>
    <w:rsid w:val="009C493D"/>
    <w:rsid w:val="00A1101B"/>
    <w:rsid w:val="00A152F3"/>
    <w:rsid w:val="00A17973"/>
    <w:rsid w:val="00A42DAB"/>
    <w:rsid w:val="00A64753"/>
    <w:rsid w:val="00A75C85"/>
    <w:rsid w:val="00A77152"/>
    <w:rsid w:val="00A80230"/>
    <w:rsid w:val="00A82ADD"/>
    <w:rsid w:val="00A87B0A"/>
    <w:rsid w:val="00AC30BD"/>
    <w:rsid w:val="00AD299E"/>
    <w:rsid w:val="00AE22FB"/>
    <w:rsid w:val="00B55BB1"/>
    <w:rsid w:val="00B8079A"/>
    <w:rsid w:val="00B85D09"/>
    <w:rsid w:val="00BA78FF"/>
    <w:rsid w:val="00BC2DBE"/>
    <w:rsid w:val="00BC33A8"/>
    <w:rsid w:val="00BC4638"/>
    <w:rsid w:val="00BC47FE"/>
    <w:rsid w:val="00BC5287"/>
    <w:rsid w:val="00BD4746"/>
    <w:rsid w:val="00BF41B8"/>
    <w:rsid w:val="00BF7077"/>
    <w:rsid w:val="00C1318A"/>
    <w:rsid w:val="00C47A9F"/>
    <w:rsid w:val="00C54C04"/>
    <w:rsid w:val="00C63501"/>
    <w:rsid w:val="00C85D89"/>
    <w:rsid w:val="00CA0350"/>
    <w:rsid w:val="00CF0CF7"/>
    <w:rsid w:val="00CF65FB"/>
    <w:rsid w:val="00D1746E"/>
    <w:rsid w:val="00D36CB3"/>
    <w:rsid w:val="00D50F90"/>
    <w:rsid w:val="00D64DDE"/>
    <w:rsid w:val="00D65940"/>
    <w:rsid w:val="00D86B53"/>
    <w:rsid w:val="00D955F5"/>
    <w:rsid w:val="00DB081F"/>
    <w:rsid w:val="00DB56DE"/>
    <w:rsid w:val="00DD2B9E"/>
    <w:rsid w:val="00DE396F"/>
    <w:rsid w:val="00E12BFB"/>
    <w:rsid w:val="00E16E5A"/>
    <w:rsid w:val="00E17AC6"/>
    <w:rsid w:val="00E21D09"/>
    <w:rsid w:val="00E3536B"/>
    <w:rsid w:val="00E4021F"/>
    <w:rsid w:val="00E446B7"/>
    <w:rsid w:val="00E53825"/>
    <w:rsid w:val="00E559BD"/>
    <w:rsid w:val="00E60185"/>
    <w:rsid w:val="00E67E9B"/>
    <w:rsid w:val="00E7334A"/>
    <w:rsid w:val="00E8501D"/>
    <w:rsid w:val="00EA44D8"/>
    <w:rsid w:val="00EC265C"/>
    <w:rsid w:val="00EC3693"/>
    <w:rsid w:val="00EE1970"/>
    <w:rsid w:val="00EF3D5A"/>
    <w:rsid w:val="00F00FEA"/>
    <w:rsid w:val="00F028D2"/>
    <w:rsid w:val="00F0660C"/>
    <w:rsid w:val="00F21463"/>
    <w:rsid w:val="00F55473"/>
    <w:rsid w:val="00F567A0"/>
    <w:rsid w:val="00F75635"/>
    <w:rsid w:val="00FC1B25"/>
    <w:rsid w:val="00FD7F19"/>
    <w:rsid w:val="00FE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F0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06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0660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0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Для МФК"/>
    <w:basedOn w:val="a"/>
    <w:uiPriority w:val="99"/>
    <w:rsid w:val="003F4276"/>
    <w:pPr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A64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nhideWhenUsed/>
    <w:rsid w:val="0014734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1473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1473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14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rsid w:val="00830D1C"/>
    <w:rPr>
      <w:color w:val="0000FF"/>
      <w:u w:val="single"/>
    </w:rPr>
  </w:style>
  <w:style w:type="paragraph" w:customStyle="1" w:styleId="ConsPlusNormal">
    <w:name w:val="ConsPlusNormal"/>
    <w:rsid w:val="00FD7F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F0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06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0660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0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Для МФК"/>
    <w:basedOn w:val="a"/>
    <w:uiPriority w:val="99"/>
    <w:rsid w:val="003F4276"/>
    <w:pPr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A64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nhideWhenUsed/>
    <w:rsid w:val="0014734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1473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1473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14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rsid w:val="00830D1C"/>
    <w:rPr>
      <w:color w:val="0000FF"/>
      <w:u w:val="single"/>
    </w:rPr>
  </w:style>
  <w:style w:type="paragraph" w:customStyle="1" w:styleId="ConsPlusNormal">
    <w:name w:val="ConsPlusNormal"/>
    <w:rsid w:val="00FD7F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2747E-8A57-4D42-BD1A-2DDE6294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8037</Words>
  <Characters>45812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Nemo 1</cp:lastModifiedBy>
  <cp:revision>5</cp:revision>
  <dcterms:created xsi:type="dcterms:W3CDTF">2024-10-07T22:06:00Z</dcterms:created>
  <dcterms:modified xsi:type="dcterms:W3CDTF">2024-10-07T22:11:00Z</dcterms:modified>
</cp:coreProperties>
</file>